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3740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МУНИЦИПАЛЬНЫЙ КОМИТЕТ</w:t>
      </w:r>
    </w:p>
    <w:p w:rsidR="0006033A" w:rsidRPr="00D06A05" w:rsidRDefault="0006033A" w:rsidP="0006033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НАДЕЖДИНСКОГО СЕЛЬСКОГО ПОСЕЛЕНИЯ</w:t>
      </w:r>
    </w:p>
    <w:p w:rsidR="0006033A" w:rsidRPr="00D06A05" w:rsidRDefault="0006033A" w:rsidP="0006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33A" w:rsidRPr="00D06A05" w:rsidRDefault="0006033A" w:rsidP="0006033A">
      <w:pPr>
        <w:spacing w:after="0"/>
        <w:ind w:right="-13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033A" w:rsidRPr="00D06A05" w:rsidRDefault="0006033A" w:rsidP="00060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A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6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D06A0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06A05">
        <w:rPr>
          <w:rFonts w:ascii="Times New Roman" w:hAnsi="Times New Roman" w:cs="Times New Roman"/>
          <w:sz w:val="24"/>
          <w:szCs w:val="24"/>
        </w:rPr>
        <w:t xml:space="preserve"> г.                  с. Вольно-Надеждинское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№ </w:t>
      </w:r>
      <w:r w:rsidR="00E66987">
        <w:rPr>
          <w:rFonts w:ascii="Times New Roman" w:hAnsi="Times New Roman" w:cs="Times New Roman"/>
          <w:sz w:val="24"/>
          <w:szCs w:val="24"/>
        </w:rPr>
        <w:t>130</w:t>
      </w:r>
      <w:bookmarkStart w:id="0" w:name="_GoBack"/>
      <w:bookmarkEnd w:id="0"/>
    </w:p>
    <w:p w:rsidR="0006033A" w:rsidRPr="00D06A05" w:rsidRDefault="0006033A" w:rsidP="0006033A">
      <w:pPr>
        <w:spacing w:after="0"/>
        <w:ind w:right="-13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D06A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комитета Надеждинского сельского поселения </w:t>
      </w:r>
    </w:p>
    <w:p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25.11.2019г. № 239 «Об утверждении Положения </w:t>
      </w:r>
    </w:p>
    <w:p w:rsidR="0006033A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6A05">
        <w:rPr>
          <w:rFonts w:ascii="Times New Roman" w:hAnsi="Times New Roman" w:cs="Times New Roman"/>
          <w:b/>
          <w:sz w:val="24"/>
          <w:szCs w:val="24"/>
        </w:rPr>
        <w:t>«О земельном налоге»</w:t>
      </w:r>
    </w:p>
    <w:p w:rsidR="0006033A" w:rsidRPr="00D06A05" w:rsidRDefault="0006033A" w:rsidP="000603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33A" w:rsidRPr="007E3D9D" w:rsidRDefault="0006033A" w:rsidP="00060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9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статьи 387 </w:t>
      </w:r>
      <w:hyperlink r:id="rId7" w:history="1">
        <w:r w:rsidRPr="007E3D9D">
          <w:rPr>
            <w:rFonts w:ascii="Times New Roman" w:hAnsi="Times New Roman" w:cs="Times New Roman"/>
            <w:sz w:val="24"/>
            <w:szCs w:val="24"/>
          </w:rPr>
          <w:t>главы 3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Pr="007E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«Земельный налог»</w:t>
      </w:r>
      <w:r w:rsidRPr="007E3D9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руководствуясь Федеральным </w:t>
      </w:r>
      <w:hyperlink r:id="rId8" w:history="1">
        <w:r w:rsidRPr="007E3D9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E3D9D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7E3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3D9D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3D9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3D9D">
        <w:rPr>
          <w:rFonts w:ascii="Times New Roman" w:hAnsi="Times New Roman" w:cs="Times New Roman"/>
          <w:sz w:val="24"/>
          <w:szCs w:val="24"/>
        </w:rPr>
        <w:t xml:space="preserve">, Уставом </w:t>
      </w:r>
      <w:r>
        <w:rPr>
          <w:rFonts w:ascii="Times New Roman" w:hAnsi="Times New Roman" w:cs="Times New Roman"/>
          <w:sz w:val="24"/>
          <w:szCs w:val="24"/>
        </w:rPr>
        <w:t xml:space="preserve">Надеждинского сельского поселения </w:t>
      </w:r>
    </w:p>
    <w:p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6A0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комитет Надеждинского сельского поселения </w:t>
      </w:r>
      <w:proofErr w:type="gramStart"/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D06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06033A" w:rsidRDefault="0006033A" w:rsidP="0006033A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033A" w:rsidRDefault="00EE466D" w:rsidP="00EE466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603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06033A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Положение о земельном налоге, утвержденном решением </w:t>
      </w:r>
      <w:r w:rsidR="0006033A" w:rsidRPr="0006033A">
        <w:rPr>
          <w:rFonts w:ascii="Times New Roman" w:hAnsi="Times New Roman" w:cs="Times New Roman"/>
          <w:sz w:val="24"/>
          <w:szCs w:val="24"/>
        </w:rPr>
        <w:t xml:space="preserve">муниципального комитета Надеждинского сельского поселения от 25.11.2019г. № 239 </w:t>
      </w:r>
      <w:r w:rsidR="0006033A">
        <w:rPr>
          <w:rFonts w:ascii="Times New Roman" w:hAnsi="Times New Roman" w:cs="Times New Roman"/>
          <w:sz w:val="24"/>
          <w:szCs w:val="24"/>
        </w:rPr>
        <w:t xml:space="preserve">изменения, дополнив п. 4.2. Положения абзацем </w:t>
      </w:r>
      <w:r>
        <w:rPr>
          <w:rFonts w:ascii="Times New Roman" w:hAnsi="Times New Roman" w:cs="Times New Roman"/>
          <w:sz w:val="24"/>
          <w:szCs w:val="24"/>
        </w:rPr>
        <w:t>шесть следующего содержания:</w:t>
      </w:r>
    </w:p>
    <w:p w:rsidR="00EE466D" w:rsidRDefault="00EE466D" w:rsidP="00CC4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="00960DB5" w:rsidRPr="00960DB5">
        <w:rPr>
          <w:rFonts w:ascii="Times New Roman" w:hAnsi="Times New Roman" w:cs="Times New Roman"/>
          <w:sz w:val="24"/>
          <w:szCs w:val="24"/>
        </w:rPr>
        <w:t>член</w:t>
      </w:r>
      <w:r w:rsidR="00960DB5">
        <w:rPr>
          <w:rFonts w:ascii="Times New Roman" w:hAnsi="Times New Roman" w:cs="Times New Roman"/>
          <w:sz w:val="24"/>
          <w:szCs w:val="24"/>
        </w:rPr>
        <w:t>ы</w:t>
      </w:r>
      <w:r w:rsidR="00960DB5" w:rsidRPr="00960DB5">
        <w:rPr>
          <w:rFonts w:ascii="Times New Roman" w:hAnsi="Times New Roman" w:cs="Times New Roman"/>
          <w:sz w:val="24"/>
          <w:szCs w:val="24"/>
        </w:rPr>
        <w:t xml:space="preserve">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</w:t>
      </w:r>
      <w:r w:rsidR="00960DB5">
        <w:rPr>
          <w:rFonts w:ascii="Times New Roman" w:hAnsi="Times New Roman" w:cs="Times New Roman"/>
          <w:sz w:val="24"/>
          <w:szCs w:val="24"/>
        </w:rPr>
        <w:t xml:space="preserve"> - в отношении одного объекта налогообложения</w:t>
      </w:r>
      <w:proofErr w:type="gramStart"/>
      <w:r w:rsidR="00960D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E466D" w:rsidRPr="00D06A05" w:rsidRDefault="00EE466D" w:rsidP="00EE466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66D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A05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:rsidR="00EE466D" w:rsidRPr="00D06A05" w:rsidRDefault="00EE466D" w:rsidP="00CC45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66D">
        <w:rPr>
          <w:rFonts w:ascii="Times New Roman" w:hAnsi="Times New Roman" w:cs="Times New Roman"/>
          <w:b/>
          <w:sz w:val="24"/>
          <w:szCs w:val="24"/>
        </w:rPr>
        <w:t>3.</w:t>
      </w:r>
      <w:r w:rsidRPr="00D06A05">
        <w:rPr>
          <w:rFonts w:ascii="Times New Roman" w:hAnsi="Times New Roman" w:cs="Times New Roman"/>
          <w:sz w:val="24"/>
          <w:szCs w:val="24"/>
        </w:rPr>
        <w:t xml:space="preserve"> Решение вступает в силу с</w:t>
      </w:r>
      <w:r w:rsidR="003E21EE">
        <w:rPr>
          <w:rFonts w:ascii="Times New Roman" w:hAnsi="Times New Roman" w:cs="Times New Roman"/>
          <w:sz w:val="24"/>
          <w:szCs w:val="24"/>
        </w:rPr>
        <w:t>о дня его официального опубликования и распространяет свое действие на правоотношения, возникшие с 01 января 2023 года</w:t>
      </w:r>
      <w:r w:rsidRPr="00D06A05">
        <w:rPr>
          <w:rFonts w:ascii="Times New Roman" w:hAnsi="Times New Roman" w:cs="Times New Roman"/>
          <w:sz w:val="24"/>
          <w:szCs w:val="24"/>
        </w:rPr>
        <w:t>.</w:t>
      </w:r>
    </w:p>
    <w:p w:rsidR="00960DB5" w:rsidRDefault="00960DB5" w:rsidP="00CC4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66D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66D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66D" w:rsidRDefault="00EE466D" w:rsidP="00EE46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66D" w:rsidRDefault="00EE466D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66D" w:rsidRDefault="00EE466D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EE466D" w:rsidRPr="00960DB5" w:rsidRDefault="00EE466D" w:rsidP="00EE4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Надеждинского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А.И. Столяров</w:t>
      </w:r>
    </w:p>
    <w:p w:rsidR="00960DB5" w:rsidRPr="00960DB5" w:rsidRDefault="00960DB5" w:rsidP="00EE4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0DB5" w:rsidRPr="0096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7326"/>
    <w:multiLevelType w:val="hybridMultilevel"/>
    <w:tmpl w:val="980ED2E0"/>
    <w:lvl w:ilvl="0" w:tplc="757EE7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0F"/>
    <w:rsid w:val="0006033A"/>
    <w:rsid w:val="003E21EE"/>
    <w:rsid w:val="00587647"/>
    <w:rsid w:val="00960DB5"/>
    <w:rsid w:val="00B83468"/>
    <w:rsid w:val="00BA3A0F"/>
    <w:rsid w:val="00CC4514"/>
    <w:rsid w:val="00E66987"/>
    <w:rsid w:val="00E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3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6391715A3B9E740743D381FF24270EA022E7DE7C26E858B4DC219935C4516A5EAC840E11300C686ED88B7DAFC88A333992CA59D64FFB7x92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F6391715A3B9E740743D381FF24270EA03287AE9C66E858B4DC219935C4516A5EAC840E11000CF8AB28DA2CBA485A42A862DBB8166FExB2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2023-08-23T01:41:00Z</dcterms:created>
  <dcterms:modified xsi:type="dcterms:W3CDTF">2023-08-28T23:42:00Z</dcterms:modified>
</cp:coreProperties>
</file>